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3A" w:rsidRPr="003B0409" w:rsidRDefault="0008053A" w:rsidP="0008053A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Mindennapi kenyér / Daily </w:t>
      </w:r>
      <w:proofErr w:type="spellStart"/>
      <w:r w:rsidRPr="003B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bread</w:t>
      </w:r>
      <w:proofErr w:type="spellEnd"/>
    </w:p>
    <w:p w:rsidR="00F955C9" w:rsidRDefault="00F955C9" w:rsidP="000805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0049" w:rsidRPr="0008053A" w:rsidRDefault="00ED0049" w:rsidP="000805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8053A" w:rsidRPr="0008053A" w:rsidRDefault="0008053A" w:rsidP="0008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Mindenkinek megvan a maga kenyere. Alapvető, napi, nélkülözhetetlen dolog. </w:t>
      </w:r>
    </w:p>
    <w:p w:rsidR="0008053A" w:rsidRPr="0008053A" w:rsidRDefault="00FB4593" w:rsidP="0008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="0008053A"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rölt magvak, víz, só és hő. Ezek az építőanyagai.</w:t>
      </w:r>
    </w:p>
    <w:p w:rsidR="0008053A" w:rsidRPr="0008053A" w:rsidRDefault="0008053A" w:rsidP="0008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A jó kenyér belül puha és kívül ropogós. A kétféle minős</w:t>
      </w:r>
      <w:r w:rsidR="00C017C8">
        <w:rPr>
          <w:rFonts w:ascii="Times New Roman" w:eastAsia="Times New Roman" w:hAnsi="Times New Roman" w:cs="Times New Roman"/>
          <w:sz w:val="24"/>
          <w:szCs w:val="24"/>
          <w:lang w:eastAsia="hu-HU"/>
        </w:rPr>
        <w:t>ég kiegészíti és erősíti egymást</w:t>
      </w: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8053A" w:rsidRPr="0008053A" w:rsidRDefault="0008053A" w:rsidP="0008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A keményebb héj a sze</w:t>
      </w:r>
      <w:r w:rsidR="00C017C8">
        <w:rPr>
          <w:rFonts w:ascii="Times New Roman" w:eastAsia="Times New Roman" w:hAnsi="Times New Roman" w:cs="Times New Roman"/>
          <w:sz w:val="24"/>
          <w:szCs w:val="24"/>
          <w:lang w:eastAsia="hu-HU"/>
        </w:rPr>
        <w:t>rkezet, a puha bél pedig a lélek</w:t>
      </w: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. Héj nélkül összeesne, bél nélkül pedig üressé válna.</w:t>
      </w:r>
      <w:r w:rsidR="00FB4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összetevő anyagokat eltúlozzuk nem áll össze, vagy használhatatlan lesz számunkra.</w:t>
      </w:r>
      <w:r w:rsidR="00FB4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Ha túl sok hőnek tesszük ki, végletekig kiszárad.</w:t>
      </w:r>
      <w:r w:rsidR="003B04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jó </w:t>
      </w:r>
      <w:proofErr w:type="gramStart"/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keny</w:t>
      </w:r>
      <w:r w:rsidR="00C017C8">
        <w:rPr>
          <w:rFonts w:ascii="Times New Roman" w:eastAsia="Times New Roman" w:hAnsi="Times New Roman" w:cs="Times New Roman"/>
          <w:sz w:val="24"/>
          <w:szCs w:val="24"/>
          <w:lang w:eastAsia="hu-HU"/>
        </w:rPr>
        <w:t>érben egyensúlyban</w:t>
      </w:r>
      <w:proofErr w:type="gramEnd"/>
      <w:r w:rsidR="00C017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minden összetevő.</w:t>
      </w:r>
    </w:p>
    <w:p w:rsidR="0008053A" w:rsidRPr="0008053A" w:rsidRDefault="0008053A" w:rsidP="0008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jó ház és a jó élet is az arányok és mértékek finom összefüggésein alapszik. Se nem túl sok, se nem túl kevés. Kell lennie egy pontnak, egy érzésnek, amikor azt </w:t>
      </w:r>
      <w:proofErr w:type="gramStart"/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mondjuk :</w:t>
      </w:r>
      <w:proofErr w:type="gramEnd"/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 elég.</w:t>
      </w:r>
    </w:p>
    <w:p w:rsidR="001D3A26" w:rsidRDefault="0008053A" w:rsidP="0008053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53A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amikor a jó kenyeret minden nap kivesszük a kemencéből.</w:t>
      </w:r>
    </w:p>
    <w:p w:rsidR="00ED0049" w:rsidRDefault="00ED0049" w:rsidP="0008053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0049" w:rsidRDefault="00ED0049" w:rsidP="0008053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0049" w:rsidRDefault="00ED0049" w:rsidP="0008053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Bevezetés</w:t>
      </w:r>
    </w:p>
    <w:p w:rsidR="00AE6001" w:rsidRPr="00AE6001" w:rsidRDefault="00AE6001" w:rsidP="0008053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biennálén az installációk 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általában 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vagy egy speciális témát dolgoznak fel és mutatnak be háttérkutatások és látványos megoldások segítségével, vagy egy erős karakterű építészeti teret hoznak </w:t>
      </w:r>
      <w:proofErr w:type="gram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létre</w:t>
      </w:r>
      <w:proofErr w:type="gram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de sokkal elvontabban - vagy egyáltalán nem -   fejtik ki a mögöttes tartalmat. Ezt az utóbbi 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hozzáállást megragadva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magyar pavilon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ban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nem egy speciális témát akarunk megragadni, hanem egy érzetet egy hozzáállást akarunk sugallni, amiből mindenki le tudja szűrni a 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saját tanulságait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Az építészet számunkra nem csak az építészeti elemek elrendezéséből áll, a mindennapi fontos dolgok is az építészeti gondolkodás hatáskörébe tartozhatnak, sőt az építészeti gondolkodás nem csupán az építészeti gondolkodók sajátja </w:t>
      </w:r>
      <w:proofErr w:type="gram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kellene</w:t>
      </w:r>
      <w:proofErr w:type="gram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hogy legyen, hanem mindenkié. </w:t>
      </w:r>
    </w:p>
    <w:p w:rsidR="00434058" w:rsidRDefault="00C7523F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 építészetben</w:t>
      </w:r>
      <w:proofErr w:type="gramEnd"/>
      <w:r w:rsidR="00217A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 w:rsidR="003D1B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7A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mindennapi életben is </w:t>
      </w:r>
      <w:r w:rsidR="003D1B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többek között </w:t>
      </w:r>
      <w:r w:rsidR="00217A14">
        <w:rPr>
          <w:rFonts w:ascii="Times New Roman" w:eastAsia="Times New Roman" w:hAnsi="Times New Roman" w:cs="Times New Roman"/>
          <w:sz w:val="24"/>
          <w:szCs w:val="24"/>
          <w:lang w:eastAsia="hu-HU"/>
        </w:rPr>
        <w:t>azt</w:t>
      </w:r>
      <w:r w:rsidR="00493518">
        <w:rPr>
          <w:rStyle w:val="Kiemels"/>
          <w:b/>
          <w:bCs/>
        </w:rPr>
        <w:t xml:space="preserve"> </w:t>
      </w:r>
      <w:r w:rsidR="00217A14">
        <w:rPr>
          <w:rStyle w:val="Kiemels"/>
          <w:b/>
          <w:bCs/>
        </w:rPr>
        <w:t xml:space="preserve"> </w:t>
      </w:r>
      <w:r w:rsidR="00493518" w:rsidRPr="008D717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figyeljük, hogy az ember kényelmi állapota hogyan viszonyul valódi igényeihez és szükségleteihez.</w:t>
      </w:r>
      <w:r w:rsidR="003D1BBC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Mi az 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mennyiségi és minőségi </w:t>
      </w:r>
      <w:proofErr w:type="gram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tartalom</w:t>
      </w:r>
      <w:proofErr w:type="gram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amire azt tudjuk mondani, hogy nekünk ez elég. Ezt az univerzálisan is értelmezhető 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attitűdöt szeretnénk bemutatni. Tervünk, hogy </w:t>
      </w:r>
      <w:proofErr w:type="gramStart"/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ezt 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</w:t>
      </w:r>
      <w:proofErr w:type="gram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magyar </w:t>
      </w:r>
      <w:r w:rsidR="005B47B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alakor 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gabonából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minden nap fr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issen sütött kenyéren keresztül tegyük meg.</w:t>
      </w:r>
      <w:r w:rsidR="0043405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5B47B2" w:rsidRPr="005B47B2">
        <w:rPr>
          <w:rFonts w:ascii="Times New Roman" w:hAnsi="Times New Roman" w:cs="Times New Roman"/>
          <w:sz w:val="24"/>
          <w:szCs w:val="24"/>
        </w:rPr>
        <w:t xml:space="preserve">Az </w:t>
      </w:r>
      <w:r w:rsidR="005B47B2" w:rsidRPr="005B47B2">
        <w:rPr>
          <w:rStyle w:val="Kiemels"/>
          <w:rFonts w:ascii="Times New Roman" w:hAnsi="Times New Roman" w:cs="Times New Roman"/>
          <w:sz w:val="24"/>
          <w:szCs w:val="24"/>
        </w:rPr>
        <w:t>alakorbúza</w:t>
      </w:r>
      <w:r w:rsidR="005B47B2" w:rsidRPr="005B47B2">
        <w:rPr>
          <w:rFonts w:ascii="Times New Roman" w:hAnsi="Times New Roman" w:cs="Times New Roman"/>
          <w:sz w:val="24"/>
          <w:szCs w:val="24"/>
        </w:rPr>
        <w:t>, a tönkölyhöz hasonlóan az egyik legtisztább gabonának számít.</w:t>
      </w:r>
      <w:r w:rsidR="00B4169A">
        <w:rPr>
          <w:rFonts w:ascii="Times New Roman" w:hAnsi="Times New Roman" w:cs="Times New Roman"/>
          <w:sz w:val="24"/>
          <w:szCs w:val="24"/>
        </w:rPr>
        <w:t xml:space="preserve"> </w:t>
      </w:r>
      <w:r w:rsidR="00B4169A" w:rsidRPr="00B4169A">
        <w:rPr>
          <w:rFonts w:ascii="Times New Roman" w:hAnsi="Times New Roman" w:cs="Times New Roman"/>
          <w:sz w:val="24"/>
          <w:szCs w:val="24"/>
        </w:rPr>
        <w:t>Házi</w:t>
      </w:r>
      <w:r w:rsidR="00FB4593">
        <w:rPr>
          <w:rFonts w:ascii="Times New Roman" w:hAnsi="Times New Roman" w:cs="Times New Roman"/>
          <w:sz w:val="24"/>
          <w:szCs w:val="24"/>
        </w:rPr>
        <w:t xml:space="preserve"> </w:t>
      </w:r>
      <w:r w:rsidR="00B4169A" w:rsidRPr="00B4169A">
        <w:rPr>
          <w:rFonts w:ascii="Times New Roman" w:hAnsi="Times New Roman" w:cs="Times New Roman"/>
          <w:sz w:val="24"/>
          <w:szCs w:val="24"/>
        </w:rPr>
        <w:t>malomban őrölve textúrája por-szerű, sokkal lágyabb, mint a többi búzáé. Illata jellegzetesen komlós, édeskés. A belőle készült kenyerek, lepények speciális íz</w:t>
      </w:r>
      <w:r w:rsidR="00FB4593">
        <w:rPr>
          <w:rFonts w:ascii="Times New Roman" w:hAnsi="Times New Roman" w:cs="Times New Roman"/>
          <w:sz w:val="24"/>
          <w:szCs w:val="24"/>
        </w:rPr>
        <w:t xml:space="preserve"> </w:t>
      </w:r>
      <w:r w:rsidR="00B4169A" w:rsidRPr="00B4169A">
        <w:rPr>
          <w:rFonts w:ascii="Times New Roman" w:hAnsi="Times New Roman" w:cs="Times New Roman"/>
          <w:sz w:val="24"/>
          <w:szCs w:val="24"/>
        </w:rPr>
        <w:t>világgal rendelkeznek.</w:t>
      </w:r>
      <w:r w:rsidR="00B4169A">
        <w:rPr>
          <w:rFonts w:ascii="Times New Roman" w:hAnsi="Times New Roman" w:cs="Times New Roman"/>
          <w:sz w:val="24"/>
          <w:szCs w:val="24"/>
        </w:rPr>
        <w:t xml:space="preserve"> </w:t>
      </w:r>
      <w:r w:rsidR="00434058" w:rsidRPr="005B47B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</w:t>
      </w:r>
      <w:r w:rsidR="0043405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kenyér társadalmi rétegtől függetlenül minden </w:t>
      </w:r>
      <w:r w:rsidR="0003306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kultúrában ott van az asztalon. Mindenki tud azonosulni vele, valamint azzal a gondolattal </w:t>
      </w:r>
      <w:proofErr w:type="gramStart"/>
      <w:r w:rsidR="0003306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is</w:t>
      </w:r>
      <w:proofErr w:type="gramEnd"/>
      <w:r w:rsidR="0003306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ami ezt az installációt létrehozná.</w:t>
      </w:r>
    </w:p>
    <w:p w:rsidR="00C23C07" w:rsidRDefault="00C23C07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ED0049" w:rsidRDefault="00ED0049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ED0049" w:rsidRDefault="00ED0049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ED0049" w:rsidRDefault="00ED0049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ED0049" w:rsidRDefault="00ED0049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434058" w:rsidRDefault="00C23C07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Megvalósítás</w:t>
      </w:r>
    </w:p>
    <w:p w:rsidR="005A34F8" w:rsidRDefault="00A8378B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p</w:t>
      </w:r>
      <w:r w:rsidR="00C7523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alivon</w:t>
      </w:r>
      <w:proofErr w:type="spellEnd"/>
      <w:r w:rsidR="00C7523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terében egy speciális ken</w:t>
      </w:r>
      <w:r w:rsidR="0003306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yérkészítő műhelyt építenénk fel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, azaz a pavilon </w:t>
      </w:r>
      <w:proofErr w:type="gram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terét</w:t>
      </w:r>
      <w:proofErr w:type="gram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mint egy adottságot vennénk figyelembe, amibe egy funkcionálisan jól működő de</w:t>
      </w:r>
      <w:r w:rsidR="00C23C0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hagyományostól eltérő, szokatlan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, újszerű teret rendeznénk be.</w:t>
      </w:r>
      <w:r w:rsidR="0082752E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Az alapvető funkcionális elemek és eszközök a következők lennének: </w:t>
      </w:r>
      <w:proofErr w:type="spellStart"/>
      <w:r w:rsidR="0082752E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tüzifa</w:t>
      </w:r>
      <w:proofErr w:type="spellEnd"/>
      <w:r w:rsidR="0082752E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, gabonaraktár, pékség, kemence, asztal, és a kenyér.</w:t>
      </w:r>
    </w:p>
    <w:p w:rsidR="0082752E" w:rsidRDefault="0082752E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tüzifa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egy hosszú</w:t>
      </w:r>
      <w:r w:rsidR="00B4169A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és keskeny 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rakásban lenne tár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olva, ami a külső térből indul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és a pavilon bejáratán keresztül beérne az átriumig</w:t>
      </w:r>
      <w:r w:rsidR="00B4169A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pavilon terébe belépve először a </w:t>
      </w:r>
      <w:r w:rsidR="0036634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hamuval és füsttel keveredő fa</w:t>
      </w:r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illata csapna meg minket majd az átrium terében megjelenő nagy méretű </w:t>
      </w:r>
      <w:proofErr w:type="gramStart"/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fa tüzelésű</w:t>
      </w:r>
      <w:proofErr w:type="gramEnd"/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C017C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bádog borítású kemencére lennénk</w:t>
      </w:r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figyelmesek. Sütés közben ennek a füstje messziről beazonosíthatóvá teszi a magyar pavilont.</w:t>
      </w:r>
    </w:p>
    <w:p w:rsidR="002E230D" w:rsidRDefault="00710428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Balra </w:t>
      </w:r>
      <w:r w:rsidR="00B4169A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indulva a hengeres térbe</w:t>
      </w:r>
      <w:r w:rsidR="0036634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n az alakor gabonához kapcsolódó történetek, információk, képanyag stb.. </w:t>
      </w:r>
      <w:r w:rsidR="00B4169A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lennének elhelyezve majd továbbhaladva a bal oldali nagy térben lét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rehozott gabonaraktárba érkeznénk</w:t>
      </w:r>
      <w:r w:rsidR="00B4169A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 s</w:t>
      </w:r>
      <w:r w:rsidR="00384861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zemmagasságban felfüggesztett 30</w:t>
      </w:r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kilós </w:t>
      </w:r>
      <w:r w:rsidR="00B4169A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alakor </w:t>
      </w:r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gabonazsákok mindegyikén egy-egy mondat, vagy fotó jelenne meg. </w:t>
      </w:r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Ez </w:t>
      </w:r>
      <w:r w:rsidR="00D243D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lenne a kiállítás fő információ-</w:t>
      </w:r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hordozó felülete, ezeken a zsákokon keresztül mutatnánk be a képviselt attitűdhöz kapcsolódó projekteket, fotókat, munkákat, adatokat vagy tennénk fel ezekhez ka</w:t>
      </w:r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pcsolódó költői kérdéseket. Néhány példát említve: </w:t>
      </w:r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létminimum-létmaximum adatok a világból, emberi térméretek a lakóházakban világszerte, vagy </w:t>
      </w:r>
      <w:proofErr w:type="spellStart"/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Makovecz</w:t>
      </w:r>
      <w:proofErr w:type="spellEnd"/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Imre</w:t>
      </w:r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minimál tér pályázata, a témához k</w:t>
      </w:r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apcsolódó független fotók </w:t>
      </w:r>
      <w:proofErr w:type="spellStart"/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stb</w:t>
      </w:r>
      <w:proofErr w:type="spellEnd"/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…</w:t>
      </w:r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zsákokra rányomtatandó anyagok természetesen egy hosszas gyűjtés és válogatás eredményei </w:t>
      </w:r>
      <w:proofErr w:type="gramStart"/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kell</w:t>
      </w:r>
      <w:proofErr w:type="gramEnd"/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legyenek. A nyomtatás technikája hasonlóan történne, mint a gabonás</w:t>
      </w:r>
      <w:r w:rsidR="00D243D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zsákok saját információjának </w:t>
      </w:r>
      <w:r w:rsidR="000E543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nyomtatása. </w:t>
      </w:r>
      <w:r w:rsidR="002E230D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zsákok folyamatos ürítése alulról történne, így azok a helyükön maradnának a kiállítás egész ideje alatt. </w:t>
      </w:r>
      <w:r w:rsidR="00D243D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Felfüggesztésükre speciális fém függesztő szerkezetet terveznénk</w:t>
      </w:r>
      <w:r w:rsidR="00521D1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2E230D" w:rsidRDefault="002E230D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 központi részen hátul, de mindkét nagyobb térbe kissé benyomulva építenénk meg a pékség terét.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geometrikus gipszkarton</w:t>
      </w:r>
      <w:r w:rsidR="00521D1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gramStart"/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fal formákkal</w:t>
      </w:r>
      <w:proofErr w:type="gramEnd"/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l</w:t>
      </w:r>
      <w:r w:rsidR="0071042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ehatárolt steril térben naponta kétszer történne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gabo</w:t>
      </w:r>
      <w:r w:rsidR="007F339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na leőrlése, a tészta gyúrása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és </w:t>
      </w:r>
      <w:r w:rsidR="007F339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dagasztása, majd pihentetése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. A pékség tere közvetlen kapcsolatban lenne az átriumban lévő kemencével, de a gabona</w:t>
      </w:r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tárolóhoz és a kenyér teréhez pedig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egy-egy ablakkal kapcsolódna</w:t>
      </w:r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A pékség falai által létrehozott </w:t>
      </w:r>
      <w:r w:rsidR="00B22C71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szűkületen</w:t>
      </w:r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túlhaladva érkeznénk</w:t>
      </w:r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meg a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jobb oldali </w:t>
      </w:r>
      <w:r w:rsidR="008A3D1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nagy 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térbe a</w:t>
      </w:r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hol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kenyerek </w:t>
      </w:r>
      <w:r w:rsidR="008A3D1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egy 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hosszúkás asztalon </w:t>
      </w:r>
      <w:r w:rsidR="008A3D1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lennének</w:t>
      </w:r>
      <w:r w:rsidR="009933C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elrendezve. </w:t>
      </w:r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 pavilonban</w:t>
      </w:r>
      <w:r w:rsidR="00D4601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az információk, a</w:t>
      </w:r>
      <w:r w:rsidR="0044399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ránk ható illatok és különböző tér és fényhatások</w:t>
      </w:r>
      <w:r w:rsidR="00D4601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ebben a térben érnek össze</w:t>
      </w:r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igazán</w:t>
      </w:r>
      <w:proofErr w:type="gramStart"/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,így</w:t>
      </w:r>
      <w:proofErr w:type="gramEnd"/>
      <w:r w:rsidR="00D4601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itt esik le, hogy hol is vagyunk valójában. </w:t>
      </w:r>
      <w:r w:rsidR="008A3D1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 különleges kenyérműhelyen végighaladva a látogató nem érti, hogy egy munka</w:t>
      </w:r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helyen </w:t>
      </w:r>
      <w:proofErr w:type="gramStart"/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van</w:t>
      </w:r>
      <w:proofErr w:type="gramEnd"/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vagy egy kiállításon van, csupán</w:t>
      </w:r>
      <w:r w:rsidR="008A3D1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azt érzi hogy a pavilon szecessziós tere és a benne létrehozott kortárs építészeti </w:t>
      </w:r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elemek együtt valami újszerű,</w:t>
      </w:r>
      <w:r w:rsidR="008A3D1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mégis ismerős egységet alkotnak.</w:t>
      </w:r>
      <w:r w:rsidR="00E67FD0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Mielőtt elhagyja a pavilont, minden látogató vehet, törhet vagy vághat a kenyérből.</w:t>
      </w:r>
    </w:p>
    <w:p w:rsidR="00AE4BE2" w:rsidRDefault="00E67FD0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lastRenderedPageBreak/>
        <w:t xml:space="preserve">A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biennálé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foly</w:t>
      </w:r>
      <w:r w:rsidR="006D3264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mán h</w:t>
      </w:r>
      <w:r w:rsidR="001E46F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avonta más és más magyar pékműhely készítené el a saját kenyerét a </w:t>
      </w:r>
      <w:proofErr w:type="gramStart"/>
      <w:r w:rsidR="001E46F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fa tüzelésű</w:t>
      </w:r>
      <w:proofErr w:type="gramEnd"/>
      <w:r w:rsidR="001E46F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kemencé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ben. E</w:t>
      </w:r>
      <w:r w:rsidR="00F31BA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z a pékeknek </w:t>
      </w:r>
      <w:r w:rsidR="001E46F7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egy érdekes megnyilvánulási lehetőség és kommunikációs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felület is lehetne egyben, ami</w:t>
      </w:r>
      <w:r w:rsidR="005B47B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valójában azt is jelentené, hogy a pavilon létrehozásán kívül a fenntartása talán lényegesebb tényez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ő</w:t>
      </w:r>
      <w:r w:rsidR="005B47B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folyamat-alapú koncepcióból adódóan</w:t>
      </w:r>
      <w:r w:rsidR="007B2B2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A </w:t>
      </w:r>
      <w:r w:rsidR="00B4169A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kenyeres asztal mellett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lennének kis papírzacskók, </w:t>
      </w:r>
      <w:proofErr w:type="gramStart"/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amiken</w:t>
      </w:r>
      <w:proofErr w:type="gramEnd"/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gabonás zsákokon megtalálható információ vagy képanyag lenne rányomtatva</w:t>
      </w:r>
      <w:r w:rsidR="004C7384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kenyér összetevőinek feltüntetése mellett. 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7B2B2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Ez lenne a kiállítás szóróanyaga a kenyérrel együtt. 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Az egyszerre általános és univerzális téma és</w:t>
      </w:r>
      <w:r w:rsidR="007B2B2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fenntartási extra költségek n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em indokolják szerintünk egy vastag</w:t>
      </w:r>
      <w:r w:rsidR="007B2B2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összefoglaló katalógus létrehozását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 hat hónap folyamán az installációról folyamatos f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otó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és videó dokumentációt készítenénk, </w:t>
      </w:r>
      <w:r w:rsidR="00AE4BE2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ami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 az esemény kommunikációjában használnánk.</w:t>
      </w:r>
    </w:p>
    <w:p w:rsidR="00ED0049" w:rsidRDefault="00ED0049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ED0049" w:rsidRDefault="001A6288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Üzenet</w:t>
      </w:r>
    </w:p>
    <w:p w:rsidR="00D24EB9" w:rsidRDefault="00373EB8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Az építészeti minőség az általunk képviselt formanyelven és gondolkodás</w:t>
      </w:r>
      <w:r w:rsidR="00D24EB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módon keresztül, valamint a hétköznapi funkció egy ilyen térbe helyezése által 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lenne tetten é</w:t>
      </w:r>
      <w:r w:rsidR="0079102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rh</w:t>
      </w:r>
      <w:r w:rsidR="00D24EB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ető ezeknek</w:t>
      </w:r>
      <w:r w:rsidR="00791026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az első látásra meghökkentő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, azonban nagyon is funkcionális </w:t>
      </w:r>
      <w:r w:rsidR="00D24EB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elemeknek </w:t>
      </w:r>
      <w:proofErr w:type="gramStart"/>
      <w:r w:rsidR="00D24EB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</w:t>
      </w: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D24EB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segítségével</w:t>
      </w:r>
      <w:proofErr w:type="gram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térben.</w:t>
      </w:r>
      <w:r w:rsidR="00D24EB9" w:rsidRPr="00D24EB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D24EB9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Ezzel kifejeznénk azt a véleményünket is, hogy az építészet legfőbb feladata első sorban az életminőség javítása lenne.</w:t>
      </w:r>
    </w:p>
    <w:p w:rsidR="00363EC9" w:rsidRDefault="00363EC9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Nem akarunk semmi újat feltalálni, csak egybe akarjuk fűzni a meglévő régit a kortárssal azon túl, hogy a kurátori felhívásnak megfelelően meg kívánjuk ünnepelni a természet ajándékait.</w:t>
      </w:r>
      <w:r w:rsidR="0019376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Azt tudjuk, hogy hogyan tud jól működni a szigorú funkcionalitás szintjén egy ilyen kenyérműhely, de hogy egy ilyen t</w:t>
      </w:r>
      <w:r w:rsidR="00AF1BD1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érbe helyezve hogyan csapódik le az emberekben</w:t>
      </w:r>
      <w:r w:rsidR="0019376F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azt nem is szeretnénk előre meghatározni.</w:t>
      </w:r>
    </w:p>
    <w:p w:rsidR="0019376F" w:rsidRDefault="0019376F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19376F" w:rsidRDefault="0019376F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„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To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think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you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know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how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things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are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is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death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of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everything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that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is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new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refreshing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and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productive</w:t>
      </w:r>
      <w:proofErr w:type="spellEnd"/>
      <w:proofErr w:type="gram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”  Peter</w:t>
      </w:r>
      <w:proofErr w:type="gram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Markli</w:t>
      </w:r>
      <w:proofErr w:type="spellEnd"/>
    </w:p>
    <w:p w:rsidR="00AE6001" w:rsidRDefault="00AE6001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AE6001" w:rsidRDefault="00AE6001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AE6001" w:rsidRDefault="00AE6001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AE6001" w:rsidRDefault="00AE6001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0D1FBC" w:rsidRDefault="000D1FBC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0D1FBC" w:rsidRDefault="000D1FBC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0D1FBC" w:rsidRDefault="000D1FBC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AE6001" w:rsidRDefault="00AE6001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AE6001" w:rsidRDefault="00AE6001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AE6001" w:rsidRDefault="00AE6001" w:rsidP="0008053A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2A39D8" w:rsidRDefault="002A39D8" w:rsidP="0008053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39D8" w:rsidRPr="00647776" w:rsidRDefault="000547E4" w:rsidP="0008053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2A39D8" w:rsidRPr="00647776" w:rsidSect="001D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053A"/>
    <w:rsid w:val="000029A3"/>
    <w:rsid w:val="00027B2D"/>
    <w:rsid w:val="00033068"/>
    <w:rsid w:val="000533F0"/>
    <w:rsid w:val="000547E4"/>
    <w:rsid w:val="00056A43"/>
    <w:rsid w:val="00061809"/>
    <w:rsid w:val="0008053A"/>
    <w:rsid w:val="00092E1A"/>
    <w:rsid w:val="000B4E05"/>
    <w:rsid w:val="000C1A80"/>
    <w:rsid w:val="000C391B"/>
    <w:rsid w:val="000C5030"/>
    <w:rsid w:val="000D1FBC"/>
    <w:rsid w:val="000D6DC7"/>
    <w:rsid w:val="000E543D"/>
    <w:rsid w:val="000E7D80"/>
    <w:rsid w:val="00103437"/>
    <w:rsid w:val="00124560"/>
    <w:rsid w:val="00125B3C"/>
    <w:rsid w:val="00134D26"/>
    <w:rsid w:val="00145725"/>
    <w:rsid w:val="0015255D"/>
    <w:rsid w:val="001764A3"/>
    <w:rsid w:val="0019376F"/>
    <w:rsid w:val="001957F6"/>
    <w:rsid w:val="00197643"/>
    <w:rsid w:val="00197A44"/>
    <w:rsid w:val="001A6288"/>
    <w:rsid w:val="001D3A26"/>
    <w:rsid w:val="001E01B5"/>
    <w:rsid w:val="001E46F7"/>
    <w:rsid w:val="001E5058"/>
    <w:rsid w:val="002151FC"/>
    <w:rsid w:val="00217A14"/>
    <w:rsid w:val="00233F89"/>
    <w:rsid w:val="0026103D"/>
    <w:rsid w:val="00284149"/>
    <w:rsid w:val="00284284"/>
    <w:rsid w:val="00292A05"/>
    <w:rsid w:val="002A39D8"/>
    <w:rsid w:val="002B1878"/>
    <w:rsid w:val="002C05F2"/>
    <w:rsid w:val="002E230D"/>
    <w:rsid w:val="002F3AE2"/>
    <w:rsid w:val="00304F86"/>
    <w:rsid w:val="00306EC9"/>
    <w:rsid w:val="00310966"/>
    <w:rsid w:val="003116CD"/>
    <w:rsid w:val="00333E85"/>
    <w:rsid w:val="00337B3A"/>
    <w:rsid w:val="00340BC8"/>
    <w:rsid w:val="003555E0"/>
    <w:rsid w:val="00363EC9"/>
    <w:rsid w:val="00366349"/>
    <w:rsid w:val="00373EB8"/>
    <w:rsid w:val="003809CD"/>
    <w:rsid w:val="00384861"/>
    <w:rsid w:val="00395912"/>
    <w:rsid w:val="003A4890"/>
    <w:rsid w:val="003B0409"/>
    <w:rsid w:val="003D1BBC"/>
    <w:rsid w:val="003D328C"/>
    <w:rsid w:val="003D616E"/>
    <w:rsid w:val="003F00CF"/>
    <w:rsid w:val="004159D5"/>
    <w:rsid w:val="0042623F"/>
    <w:rsid w:val="0043304C"/>
    <w:rsid w:val="00434058"/>
    <w:rsid w:val="004367B2"/>
    <w:rsid w:val="00442919"/>
    <w:rsid w:val="00443999"/>
    <w:rsid w:val="004504C7"/>
    <w:rsid w:val="00453D59"/>
    <w:rsid w:val="00477EA3"/>
    <w:rsid w:val="0049212C"/>
    <w:rsid w:val="00493518"/>
    <w:rsid w:val="004C4FE4"/>
    <w:rsid w:val="004C7384"/>
    <w:rsid w:val="004D0517"/>
    <w:rsid w:val="00516466"/>
    <w:rsid w:val="00517407"/>
    <w:rsid w:val="00521D10"/>
    <w:rsid w:val="0052283D"/>
    <w:rsid w:val="005660BE"/>
    <w:rsid w:val="00571069"/>
    <w:rsid w:val="0058144D"/>
    <w:rsid w:val="00587F30"/>
    <w:rsid w:val="00596204"/>
    <w:rsid w:val="005A34F8"/>
    <w:rsid w:val="005A74E1"/>
    <w:rsid w:val="005B31E5"/>
    <w:rsid w:val="005B47B2"/>
    <w:rsid w:val="005E0143"/>
    <w:rsid w:val="005E1321"/>
    <w:rsid w:val="005F68F1"/>
    <w:rsid w:val="00615117"/>
    <w:rsid w:val="00645488"/>
    <w:rsid w:val="00647776"/>
    <w:rsid w:val="006556C6"/>
    <w:rsid w:val="006953AE"/>
    <w:rsid w:val="006A6303"/>
    <w:rsid w:val="006D3264"/>
    <w:rsid w:val="006E3D6A"/>
    <w:rsid w:val="006F21D0"/>
    <w:rsid w:val="006F7244"/>
    <w:rsid w:val="00710428"/>
    <w:rsid w:val="00741E6F"/>
    <w:rsid w:val="007449BE"/>
    <w:rsid w:val="0074684E"/>
    <w:rsid w:val="00757879"/>
    <w:rsid w:val="00781543"/>
    <w:rsid w:val="00791026"/>
    <w:rsid w:val="007B142F"/>
    <w:rsid w:val="007B2B26"/>
    <w:rsid w:val="007E5D79"/>
    <w:rsid w:val="007F339F"/>
    <w:rsid w:val="0080737A"/>
    <w:rsid w:val="0082752E"/>
    <w:rsid w:val="00841F38"/>
    <w:rsid w:val="0086096B"/>
    <w:rsid w:val="0088718C"/>
    <w:rsid w:val="008A1CBC"/>
    <w:rsid w:val="008A3D1F"/>
    <w:rsid w:val="008B3AFB"/>
    <w:rsid w:val="008D717F"/>
    <w:rsid w:val="008D7FAB"/>
    <w:rsid w:val="008E0E3D"/>
    <w:rsid w:val="00901E0B"/>
    <w:rsid w:val="009216B8"/>
    <w:rsid w:val="009523CC"/>
    <w:rsid w:val="00955AC3"/>
    <w:rsid w:val="00975E1B"/>
    <w:rsid w:val="0097607A"/>
    <w:rsid w:val="009933C7"/>
    <w:rsid w:val="009B0924"/>
    <w:rsid w:val="009F4A11"/>
    <w:rsid w:val="00A0045D"/>
    <w:rsid w:val="00A30B1E"/>
    <w:rsid w:val="00A32585"/>
    <w:rsid w:val="00A35776"/>
    <w:rsid w:val="00A44EB0"/>
    <w:rsid w:val="00A54D71"/>
    <w:rsid w:val="00A74160"/>
    <w:rsid w:val="00A75060"/>
    <w:rsid w:val="00A8378B"/>
    <w:rsid w:val="00A84015"/>
    <w:rsid w:val="00A928D3"/>
    <w:rsid w:val="00A94C5E"/>
    <w:rsid w:val="00AB4B8E"/>
    <w:rsid w:val="00AC1641"/>
    <w:rsid w:val="00AE4BE2"/>
    <w:rsid w:val="00AE5AF8"/>
    <w:rsid w:val="00AE6001"/>
    <w:rsid w:val="00AF105A"/>
    <w:rsid w:val="00AF1BD1"/>
    <w:rsid w:val="00B02DE7"/>
    <w:rsid w:val="00B1367C"/>
    <w:rsid w:val="00B15B4F"/>
    <w:rsid w:val="00B22C71"/>
    <w:rsid w:val="00B236F7"/>
    <w:rsid w:val="00B4169A"/>
    <w:rsid w:val="00B76E1A"/>
    <w:rsid w:val="00B8241F"/>
    <w:rsid w:val="00B85676"/>
    <w:rsid w:val="00B977CB"/>
    <w:rsid w:val="00BA1EA9"/>
    <w:rsid w:val="00BA61FA"/>
    <w:rsid w:val="00BB4522"/>
    <w:rsid w:val="00BC34D4"/>
    <w:rsid w:val="00C005E2"/>
    <w:rsid w:val="00C017C8"/>
    <w:rsid w:val="00C02243"/>
    <w:rsid w:val="00C156D3"/>
    <w:rsid w:val="00C23696"/>
    <w:rsid w:val="00C23C07"/>
    <w:rsid w:val="00C247CF"/>
    <w:rsid w:val="00C36394"/>
    <w:rsid w:val="00C54523"/>
    <w:rsid w:val="00C728F0"/>
    <w:rsid w:val="00C74981"/>
    <w:rsid w:val="00C7523F"/>
    <w:rsid w:val="00C87E32"/>
    <w:rsid w:val="00C92F25"/>
    <w:rsid w:val="00CA25F2"/>
    <w:rsid w:val="00CB6A4C"/>
    <w:rsid w:val="00CC5E9A"/>
    <w:rsid w:val="00CE49E8"/>
    <w:rsid w:val="00D22A7A"/>
    <w:rsid w:val="00D243D8"/>
    <w:rsid w:val="00D24EB9"/>
    <w:rsid w:val="00D360FF"/>
    <w:rsid w:val="00D46016"/>
    <w:rsid w:val="00D84687"/>
    <w:rsid w:val="00D84AC7"/>
    <w:rsid w:val="00DB6435"/>
    <w:rsid w:val="00DE2306"/>
    <w:rsid w:val="00DE3A93"/>
    <w:rsid w:val="00DE5E65"/>
    <w:rsid w:val="00E27C92"/>
    <w:rsid w:val="00E32942"/>
    <w:rsid w:val="00E46A1F"/>
    <w:rsid w:val="00E67BD5"/>
    <w:rsid w:val="00E67FD0"/>
    <w:rsid w:val="00E7353C"/>
    <w:rsid w:val="00E76E58"/>
    <w:rsid w:val="00E82520"/>
    <w:rsid w:val="00E97221"/>
    <w:rsid w:val="00ED0049"/>
    <w:rsid w:val="00F11827"/>
    <w:rsid w:val="00F159B4"/>
    <w:rsid w:val="00F31BA6"/>
    <w:rsid w:val="00F6322C"/>
    <w:rsid w:val="00F73730"/>
    <w:rsid w:val="00F8787F"/>
    <w:rsid w:val="00F93C06"/>
    <w:rsid w:val="00F955C9"/>
    <w:rsid w:val="00F969FE"/>
    <w:rsid w:val="00FB4593"/>
    <w:rsid w:val="00FB5C18"/>
    <w:rsid w:val="00FB7F04"/>
    <w:rsid w:val="00FC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A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A39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5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910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2017-09-05T16:08:00Z</dcterms:created>
  <dcterms:modified xsi:type="dcterms:W3CDTF">2017-09-14T23:46:00Z</dcterms:modified>
</cp:coreProperties>
</file>